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82B4" w14:textId="77777777" w:rsidR="0031250D" w:rsidRDefault="0031250D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77BDA050" w14:textId="72ECB82B" w:rsidR="0031250D" w:rsidRDefault="0031250D" w:rsidP="00DB4F81">
      <w:pPr>
        <w:pStyle w:val="Teksttreci20"/>
        <w:shd w:val="clear" w:color="auto" w:fill="auto"/>
        <w:ind w:left="0"/>
        <w:jc w:val="center"/>
        <w:rPr>
          <w:color w:val="FF0000"/>
          <w:sz w:val="24"/>
          <w:szCs w:val="24"/>
          <w:lang w:bidi="pl-PL"/>
        </w:rPr>
      </w:pPr>
      <w:r w:rsidRPr="0031250D">
        <w:rPr>
          <w:color w:val="FF0000"/>
          <w:sz w:val="24"/>
          <w:szCs w:val="24"/>
          <w:lang w:bidi="pl-PL"/>
        </w:rPr>
        <w:t>Instrukcję wypełniania oferty wpisano czerwoną czcionką</w:t>
      </w:r>
    </w:p>
    <w:p w14:paraId="7E624507" w14:textId="1725DC8A" w:rsidR="00081548" w:rsidRPr="00081548" w:rsidRDefault="00081548" w:rsidP="00DB4F81">
      <w:pPr>
        <w:pStyle w:val="Teksttreci20"/>
        <w:shd w:val="clear" w:color="auto" w:fill="auto"/>
        <w:ind w:left="0"/>
        <w:jc w:val="center"/>
        <w:rPr>
          <w:color w:val="FF0000"/>
          <w:sz w:val="24"/>
          <w:szCs w:val="24"/>
          <w:u w:val="single"/>
          <w:lang w:bidi="pl-PL"/>
        </w:rPr>
      </w:pPr>
      <w:r>
        <w:rPr>
          <w:color w:val="FF0000"/>
          <w:sz w:val="24"/>
          <w:szCs w:val="24"/>
          <w:u w:val="single"/>
          <w:lang w:bidi="pl-PL"/>
        </w:rPr>
        <w:t xml:space="preserve">Uwaga! </w:t>
      </w:r>
      <w:r w:rsidR="0095743B">
        <w:rPr>
          <w:color w:val="FF0000"/>
          <w:sz w:val="24"/>
          <w:szCs w:val="24"/>
          <w:u w:val="single"/>
          <w:lang w:bidi="pl-PL"/>
        </w:rPr>
        <w:t>–</w:t>
      </w:r>
      <w:r>
        <w:rPr>
          <w:color w:val="FF0000"/>
          <w:sz w:val="24"/>
          <w:szCs w:val="24"/>
          <w:u w:val="single"/>
          <w:lang w:bidi="pl-PL"/>
        </w:rPr>
        <w:t xml:space="preserve"> </w:t>
      </w:r>
      <w:r w:rsidR="0095743B">
        <w:rPr>
          <w:color w:val="FF0000"/>
          <w:sz w:val="24"/>
          <w:szCs w:val="24"/>
          <w:u w:val="single"/>
          <w:lang w:bidi="pl-PL"/>
        </w:rPr>
        <w:t>Pamiętamy, że żadne pole nie powinno pozostać puste – wpisujemy:</w:t>
      </w:r>
      <w:r w:rsidR="008D6130">
        <w:rPr>
          <w:color w:val="FF0000"/>
          <w:sz w:val="24"/>
          <w:szCs w:val="24"/>
          <w:u w:val="single"/>
          <w:lang w:bidi="pl-PL"/>
        </w:rPr>
        <w:br/>
      </w:r>
      <w:r w:rsidR="0095743B">
        <w:rPr>
          <w:color w:val="FF0000"/>
          <w:sz w:val="24"/>
          <w:szCs w:val="24"/>
          <w:u w:val="single"/>
          <w:lang w:bidi="pl-PL"/>
        </w:rPr>
        <w:t>„nie dotyczy” „-” lub przekreślamy pole</w:t>
      </w:r>
    </w:p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4C7B9FA1" w:rsidR="00481DD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DA7B875" w14:textId="6E6118C7" w:rsidR="00DB4F81" w:rsidRPr="00DB4F81" w:rsidRDefault="00DB4F81" w:rsidP="00481DD3">
      <w:pPr>
        <w:spacing w:before="240"/>
        <w:jc w:val="center"/>
        <w:rPr>
          <w:rFonts w:asciiTheme="minorHAnsi" w:eastAsia="Arial" w:hAnsiTheme="minorHAnsi" w:cs="Calibri"/>
          <w:bCs/>
          <w:i/>
          <w:color w:val="FF0000"/>
        </w:rPr>
      </w:pPr>
      <w:r>
        <w:rPr>
          <w:rFonts w:asciiTheme="minorHAnsi" w:eastAsia="Arial" w:hAnsiTheme="minorHAnsi" w:cs="Calibri"/>
          <w:bCs/>
          <w:i/>
          <w:color w:val="FF0000"/>
        </w:rPr>
        <w:t>Wykreślić niepotrzebne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2A19E1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DA2EAE">
        <w:rPr>
          <w:rFonts w:asciiTheme="minorHAnsi" w:eastAsia="Arial" w:hAnsiTheme="minorHAnsi" w:cstheme="minorHAnsi"/>
          <w:bCs/>
        </w:rPr>
        <w:t>22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DA2EAE">
        <w:rPr>
          <w:rFonts w:asciiTheme="minorHAnsi" w:eastAsia="Arial" w:hAnsiTheme="minorHAnsi" w:cstheme="minorHAnsi"/>
          <w:bCs/>
        </w:rPr>
        <w:t>1327, 1812 i 1265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705044E" w:rsidR="007B60CF" w:rsidRPr="0031250D" w:rsidRDefault="0031250D" w:rsidP="007B60CF">
            <w:pPr>
              <w:rPr>
                <w:rFonts w:asciiTheme="minorHAnsi" w:eastAsia="Arial" w:hAnsiTheme="minorHAnsi" w:cs="Calibri"/>
              </w:rPr>
            </w:pPr>
            <w:r w:rsidRPr="0031250D">
              <w:rPr>
                <w:rFonts w:asciiTheme="minorHAnsi" w:eastAsia="Arial" w:hAnsiTheme="minorHAnsi" w:cs="Calibri"/>
                <w:color w:val="FF0000"/>
              </w:rPr>
              <w:t>Zarząd Powiatu w Lubartowie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4AB9180" w14:textId="77777777" w:rsidR="007B60CF" w:rsidRDefault="00065A9E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>Należy wpisać rodzaj zadania wskazany w ogłoszeniu konkursowym</w:t>
            </w:r>
          </w:p>
          <w:p w14:paraId="1F9F6360" w14:textId="77777777" w:rsidR="0057370B" w:rsidRDefault="0057370B" w:rsidP="007B60CF">
            <w:pPr>
              <w:rPr>
                <w:rFonts w:asciiTheme="minorHAnsi" w:eastAsia="Arial" w:hAnsiTheme="minorHAnsi" w:cs="Calibri"/>
                <w:color w:val="FF0000"/>
              </w:rPr>
            </w:pPr>
          </w:p>
          <w:p w14:paraId="34AAF97A" w14:textId="77777777" w:rsidR="0057370B" w:rsidRDefault="0057370B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 xml:space="preserve">Np. </w:t>
            </w:r>
          </w:p>
          <w:p w14:paraId="3B9A0696" w14:textId="0DB59782" w:rsidR="001B2C1C" w:rsidRPr="0031250D" w:rsidRDefault="001B2C1C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>Popularyzacja sportu poprzez organizację ponadgminnych imprez sportowych.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B5DCF97" w14:textId="1E007093" w:rsidR="007B60CF" w:rsidRPr="00DB4F81" w:rsidRDefault="007B60CF" w:rsidP="00DB4F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5182C2D2" w:rsidR="007B60CF" w:rsidRPr="00F5535B" w:rsidRDefault="000007DE" w:rsidP="007B60CF">
            <w:pPr>
              <w:rPr>
                <w:rFonts w:asciiTheme="minorHAnsi" w:eastAsia="Arial" w:hAnsiTheme="minorHAnsi" w:cs="Calibri"/>
                <w:b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b/>
                <w:color w:val="FF0000"/>
                <w:sz w:val="22"/>
                <w:szCs w:val="22"/>
              </w:rPr>
              <w:t>Przykład:</w:t>
            </w:r>
          </w:p>
          <w:p w14:paraId="5A1D1FBF" w14:textId="5538D0BE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Pełna nazwa organizacji taka jak w KRS/innej ewidencji</w:t>
            </w:r>
          </w:p>
          <w:p w14:paraId="7FACE40F" w14:textId="347AB9CF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Pełna nazwa rejestru/ewidencji</w:t>
            </w:r>
          </w:p>
          <w:p w14:paraId="63371695" w14:textId="787AB4F5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lastRenderedPageBreak/>
              <w:t>Numer zgodnie z KRS/inn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ą</w:t>
            </w: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ewidencją</w:t>
            </w:r>
          </w:p>
          <w:p w14:paraId="1A4E235A" w14:textId="27CEBE7F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Adres siedziby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: </w:t>
            </w: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zgodny z KRS/inną ewidencją</w:t>
            </w:r>
          </w:p>
          <w:p w14:paraId="18ECCDB2" w14:textId="5398B817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Lub adres do korespondencji: (jeśli jest inny niż adres siedziby)</w:t>
            </w:r>
          </w:p>
          <w:p w14:paraId="0FE2EB6A" w14:textId="3871A382" w:rsid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Strona www </w:t>
            </w:r>
          </w:p>
          <w:p w14:paraId="05CC7F82" w14:textId="20E2BC74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Adres e-mail</w:t>
            </w:r>
          </w:p>
          <w:p w14:paraId="35646A62" w14:textId="74D100DC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Numer telefonu</w:t>
            </w:r>
          </w:p>
          <w:p w14:paraId="17D0C4F0" w14:textId="4AA3A242" w:rsidR="00E747F0" w:rsidRP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Opcjonalnie można podać numer konta (niezbędny przy podpisywaniu umowy w przypadku przyznania dotacji)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567E6989" w:rsidR="007B60CF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dane, które umożliwiają</w:t>
            </w: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kontakt z osobami upoważnionymi przez organizację składającą ofertę do udzielania wyjaśnień dot. 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o</w:t>
            </w: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ferty.</w:t>
            </w:r>
          </w:p>
          <w:p w14:paraId="376D882C" w14:textId="6000CB13" w:rsidR="00E747F0" w:rsidRP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Nie musi być to osobą, która jest upoważniona do podpisania oferty.</w:t>
            </w: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953843" w:rsidR="007B60CF" w:rsidRPr="00F5535B" w:rsidRDefault="00F5535B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własny tytuł zadania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398FE2E9" w:rsidR="00E747F0" w:rsidRPr="00671A18" w:rsidRDefault="00671A18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Wpisując termin rozpoczęcia realizacji zadania, należy zwrócić uwagę, że termin powinien być spójny z harmonogramem i kosztorysem oferty i mieścić się w terminie określonym ogłoszeniem konkursowym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D77291E" w:rsidR="007B60CF" w:rsidRPr="00D97AAD" w:rsidRDefault="00671A1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Wpisując termin rozpoczęcia realizacji zadania, należy zwrócić uwagę, że termin powinien być spójny z harmonogramem i kosztorysem oferty i mieścić się w terminie określonym ogłoszeniem konkursowym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C1FC" w14:textId="058AD894" w:rsidR="00671A18" w:rsidRDefault="00671A18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podać miejsce realizacji zadania </w:t>
            </w:r>
          </w:p>
          <w:p w14:paraId="2BA0A87D" w14:textId="4DF53A8C" w:rsidR="00671A18" w:rsidRDefault="00671A18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Grupę docelową – zgodnie z ogłoszeniem zadanie musi obejmować mieszkańców co najmniej dwóch gmin</w:t>
            </w:r>
          </w:p>
          <w:p w14:paraId="53D3F5D5" w14:textId="7C221C40" w:rsidR="00671A18" w:rsidRDefault="00C10077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Sposób w jaki zostaną zaspokojone potrzeby grupy docelowej (bądź sposób rozwiązania ich problemów)</w:t>
            </w:r>
          </w:p>
          <w:p w14:paraId="43A2CF71" w14:textId="2B278D83" w:rsidR="00C10077" w:rsidRDefault="00C10077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Komplementarność z innymi działaniami podejmowanymi przez organizację lub inne podmioty – opisać czy zadanie wpisuję się w dotychczasowe doświadczenie organizacji; </w:t>
            </w:r>
            <w:r w:rsidR="0056352E">
              <w:rPr>
                <w:rFonts w:asciiTheme="minorHAnsi" w:hAnsiTheme="minorHAnsi" w:cs="Calibri"/>
                <w:color w:val="FF0000"/>
                <w:sz w:val="22"/>
                <w:szCs w:val="22"/>
              </w:rPr>
              <w:t>jeżeli jest to nowe działanie – zaznaczyć że rozszerza się o kolejne działania na potrzeby podopiecznych.</w:t>
            </w:r>
          </w:p>
          <w:p w14:paraId="710ED0DD" w14:textId="33BBA629" w:rsidR="00E747F0" w:rsidRPr="00280BC2" w:rsidRDefault="00280BC2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Opis musi być spójny z harmonograme</w:t>
            </w:r>
            <w:r w:rsidR="00BB7217">
              <w:rPr>
                <w:rFonts w:asciiTheme="minorHAnsi" w:hAnsiTheme="minorHAnsi" w:cs="Calibri"/>
                <w:color w:val="FF0000"/>
                <w:sz w:val="22"/>
                <w:szCs w:val="22"/>
              </w:rPr>
              <w:t>m</w:t>
            </w:r>
            <w:r w:rsidR="00BA2739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40E59A9" w:rsidR="007B60CF" w:rsidRPr="0056352E" w:rsidRDefault="00B30C3E" w:rsidP="007B60CF">
            <w:pPr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56352E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……..</w:t>
            </w:r>
            <w:r w:rsidR="0056352E">
              <w:rPr>
                <w:rFonts w:asciiTheme="minorHAnsi" w:eastAsia="Arial" w:hAnsiTheme="minorHAnsi" w:cs="Calibri"/>
                <w:color w:val="FF0000"/>
              </w:rPr>
              <w:t>wpisać rok, którego dotyczy np. 202</w:t>
            </w:r>
            <w:r w:rsidR="00DA2EAE">
              <w:rPr>
                <w:rFonts w:asciiTheme="minorHAnsi" w:eastAsia="Arial" w:hAnsiTheme="minorHAnsi" w:cs="Calibri"/>
                <w:color w:val="FF0000"/>
              </w:rPr>
              <w:t>3</w:t>
            </w:r>
          </w:p>
          <w:p w14:paraId="19165BF3" w14:textId="77777777" w:rsid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14:paraId="41C6631C" w14:textId="340BA68D" w:rsidR="00E747F0" w:rsidRDefault="00280BC2" w:rsidP="00BA273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Do tej tabeli wpisuje się harmonogram działań zaplanowanych w projekcie. Harmonogram powinien być spójny z opisem działań z części III.3 oferty. </w:t>
            </w:r>
          </w:p>
          <w:p w14:paraId="002CAAFA" w14:textId="40B8873C" w:rsidR="00E747F0" w:rsidRPr="00280BC2" w:rsidRDefault="008D6130" w:rsidP="00BA273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Tabelę można rozbudować według swoich potrzeb.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56352E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  <w:p w14:paraId="46079736" w14:textId="16769395" w:rsidR="00416F88" w:rsidRPr="0056352E" w:rsidRDefault="0056352E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5814FC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  <w:p w14:paraId="4E212877" w14:textId="41AD9F03" w:rsidR="00416F88" w:rsidRPr="005814FC" w:rsidRDefault="0056352E" w:rsidP="007B60CF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814FC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treningi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40033724" w:rsidR="00416F88" w:rsidRPr="00BB7217" w:rsidRDefault="0056352E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</w:t>
            </w:r>
            <w:r w:rsidR="007D6F92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wynajem sali gimnastycznej,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spotkania 2 x w tygodniu</w:t>
            </w:r>
            <w:r w:rsidR="00280BC2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;</w:t>
            </w:r>
          </w:p>
          <w:p w14:paraId="22FC5E58" w14:textId="4C3E848C" w:rsidR="00280BC2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Wyposażenie w stroje sportowe</w:t>
            </w:r>
          </w:p>
          <w:p w14:paraId="3134D761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FF52DC" w14:textId="4B0508D7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uczniowie</w:t>
            </w:r>
            <w:r w:rsid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I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LO </w:t>
            </w:r>
          </w:p>
          <w:p w14:paraId="53377A54" w14:textId="404F560E" w:rsidR="00280BC2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(grupa docelowa może być wszędzie taka sama, ale nie musi)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1BE8C26F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Podajemy  przedział czasowy, a nie konkretny dzi</w:t>
            </w:r>
            <w:r w:rsidR="005814FC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e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ń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AC00A" w14:textId="77777777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Uzupełniamy tylko w przypadku współpracy z inną organizacją</w:t>
            </w:r>
            <w:r w:rsidR="005814FC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; </w:t>
            </w:r>
          </w:p>
          <w:p w14:paraId="35ADE26B" w14:textId="77777777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W innym wypadku wpisujemy:</w:t>
            </w:r>
          </w:p>
          <w:p w14:paraId="0FA6A00C" w14:textId="12FB4E39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„nie dotyczy”</w:t>
            </w:r>
          </w:p>
        </w:tc>
      </w:tr>
      <w:tr w:rsidR="003A2508" w:rsidRPr="00D97AAD" w14:paraId="2AEB9ABC" w14:textId="77777777" w:rsidTr="00BB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636622B0" w:rsidR="00416F88" w:rsidRPr="0056352E" w:rsidRDefault="00416F88" w:rsidP="007B60CF">
            <w:pPr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5814FC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BB7217" w:rsidRDefault="00416F88" w:rsidP="00BB7217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BB7217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BB7217" w:rsidRDefault="00416F88" w:rsidP="00BA2739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19487928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2</w:t>
            </w:r>
          </w:p>
          <w:p w14:paraId="16E1E70A" w14:textId="77777777" w:rsidR="00416F88" w:rsidRPr="0056352E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25472C3B" w14:textId="05A1C049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rozgrywki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1D231B" w14:textId="10A59902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przygotowanie terenu;</w:t>
            </w:r>
          </w:p>
          <w:p w14:paraId="3BEBA623" w14:textId="67F15103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Rozegranie 5 meczów towarzyskich;</w:t>
            </w:r>
          </w:p>
          <w:p w14:paraId="4B1B5073" w14:textId="24DB331B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Nagrodzenie drużyn.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6274A3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44213CAC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71EA38F2" w14:textId="24EC4CC1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A4C345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  <w:p w14:paraId="6E4A73B8" w14:textId="77777777" w:rsidR="00416F88" w:rsidRPr="00BB7217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2179CF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014AE68D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39463C00" w14:textId="2D4D4525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1D70072D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25B55005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obóz sportowy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A1ABBC" w14:textId="24CD6246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za</w:t>
            </w:r>
            <w:r w:rsidR="00AC4D21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kup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posiłków; noclegów;</w:t>
            </w:r>
          </w:p>
          <w:p w14:paraId="3D25EC02" w14:textId="2232821D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Przeprowadzenie treningów 2 x dziennie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03B4FF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72DBE33D" w14:textId="7B840FF0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635C8B98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436C89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1A6736D1" w14:textId="67958C1E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</w:tr>
      <w:tr w:rsidR="003A2508" w:rsidRPr="00D97AAD" w14:paraId="22358F16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14461A33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F488D46" w:rsidR="00416F88" w:rsidRPr="00BB7217" w:rsidRDefault="008D6130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0D469131" w:rsidR="00416F88" w:rsidRPr="00BB7217" w:rsidRDefault="008D6130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4D944CD7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57ECE6EF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26E5388B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</w:tr>
      <w:tr w:rsidR="003A2508" w:rsidRPr="00D97AAD" w14:paraId="2A75849A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5E087ECA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8AE" w14:textId="37DAD8D0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673CBCEC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4D54B98F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366440C2" w:rsidR="00416F88" w:rsidRPr="008D6130" w:rsidRDefault="008D6130" w:rsidP="00BA2739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42B6FCD2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</w:tr>
      <w:tr w:rsidR="003A2508" w:rsidRPr="00D97AAD" w14:paraId="3E7A6A52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06F4E60D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3B6ABFB2" w:rsidR="00E747F0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20288573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465F7A8A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3F151576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010DD358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097C5F3" w14:textId="045F7AFA" w:rsidR="00E07C9D" w:rsidRPr="00BB7217" w:rsidRDefault="00A901CF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Odnieść się do punktów powyżej:</w:t>
            </w:r>
          </w:p>
          <w:p w14:paraId="5DFD7ACC" w14:textId="303688EC" w:rsidR="00A901CF" w:rsidRPr="00BB7217" w:rsidRDefault="00A901CF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Ad. 1 – Podać konkretnie ilość np. drużyn, treningów,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turniejów,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publikacji, godzin (</w:t>
            </w:r>
            <w:r w:rsid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w przypadku, gdy podajemy konkretne liczby, należy pamiętać, że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do składanego przy rozliczeniu zadania sprawozdania będą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mus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iały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być 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dołączone dokumenty potwierdzające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np. podpisan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przez osoby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list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obecności; protokoł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y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z turniejów, dołączon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e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publikacj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e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itp.)</w:t>
            </w:r>
          </w:p>
          <w:p w14:paraId="71A45BD4" w14:textId="19AC141E" w:rsidR="00451392" w:rsidRPr="00BB7217" w:rsidRDefault="00451392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Ad.2 – np. podniesienie jakości życia; integracja itp.</w:t>
            </w:r>
          </w:p>
          <w:p w14:paraId="348463EE" w14:textId="0FB8C1B4" w:rsidR="003C6DC0" w:rsidRPr="00BB7217" w:rsidRDefault="00451392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Ad.3 – trwałość rezultatów </w:t>
            </w:r>
            <w:r w:rsidR="003C6DC0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– mogą być, ale nie</w:t>
            </w:r>
            <w:r w:rsidR="00BB7217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jest to obligatoryjne</w:t>
            </w:r>
            <w:r w:rsidR="003C6DC0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np. </w:t>
            </w:r>
            <w:r w:rsidR="007C7DF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:</w:t>
            </w:r>
          </w:p>
          <w:p w14:paraId="798C84E8" w14:textId="05E5E450" w:rsidR="00451392" w:rsidRPr="00BB7217" w:rsidRDefault="003C6DC0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„nie przewidziano wykorzystania rezultatów”; </w:t>
            </w:r>
          </w:p>
          <w:p w14:paraId="6CFD673C" w14:textId="61BC7AB4" w:rsidR="00E07C9D" w:rsidRPr="00BA2739" w:rsidRDefault="003C6DC0" w:rsidP="00AC4D21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„w przypadku gdy dokonano zakupu sprzętu – trwałym rezultatem będzie wykorzystanie ww. sprzętu </w:t>
            </w:r>
            <w:r w:rsidR="007C7DF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w przyszłości”</w:t>
            </w: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AC4D21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EE3F36B" w14:textId="53D68740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Powtarzamy rezultatu z III.5.1)</w:t>
            </w:r>
          </w:p>
          <w:p w14:paraId="680F7FE9" w14:textId="6BB99FB7" w:rsidR="007C7DF2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ilość osób, treningów, turniejów, publikacji, godzin</w:t>
            </w:r>
          </w:p>
          <w:p w14:paraId="59FE06B8" w14:textId="77777777" w:rsidR="00E07C9D" w:rsidRPr="00740F16" w:rsidRDefault="00E07C9D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63299F27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Wpisujemy np. liczbę osób, treningów, turniejów, publikacji, godzin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49FB0484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lista obecności, zdjęcia,</w:t>
            </w:r>
            <w:r w:rsidR="00740F16"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protokoły z turniejów – dokumenty powinny stanowić załącznik do sprawozdania, składanego przy rozliczeniu realizacji zadania</w:t>
            </w:r>
          </w:p>
        </w:tc>
      </w:tr>
      <w:tr w:rsidR="00E07C9D" w:rsidRPr="00D97AAD" w14:paraId="625006EA" w14:textId="77777777" w:rsidTr="00BA2739">
        <w:tblPrEx>
          <w:shd w:val="clear" w:color="auto" w:fill="auto"/>
        </w:tblPrEx>
        <w:trPr>
          <w:trHeight w:val="268"/>
        </w:trPr>
        <w:tc>
          <w:tcPr>
            <w:tcW w:w="3845" w:type="dxa"/>
            <w:gridSpan w:val="3"/>
            <w:shd w:val="clear" w:color="auto" w:fill="auto"/>
          </w:tcPr>
          <w:p w14:paraId="4374F124" w14:textId="0A717C49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3EB9C188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42488B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BAABC0" w14:textId="2D64EEB3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47724176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05461527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BA2739">
        <w:trPr>
          <w:trHeight w:val="39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BA2739">
        <w:trPr>
          <w:trHeight w:val="6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03691A6E" w:rsidR="00E07C9D" w:rsidRPr="00D97AAD" w:rsidRDefault="00740F16" w:rsidP="00740F16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podać informacje opisujące dotychczasowe doświadczenie organizacji, w szczególności uwzględniając działania podejmowane w zakresie dotyczącym zadania publicznego, na które składana jest oferta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AC4D21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BA2739">
        <w:trPr>
          <w:trHeight w:val="251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B576" w14:textId="070E595F" w:rsidR="00E07C9D" w:rsidRPr="00104EA3" w:rsidRDefault="00740F16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kolejno opisać:</w:t>
            </w:r>
          </w:p>
          <w:p w14:paraId="7C344B6B" w14:textId="77777777" w:rsidR="00E07C9D" w:rsidRPr="00104EA3" w:rsidRDefault="00740F16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Zasoby  kadrowe </w:t>
            </w:r>
            <w:r w:rsidR="0039056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–</w:t>
            </w: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39056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kompetencje, kwalifikacje, doświadczenie osób, które będą realizowały zadanie oraz sposób ich zaangażowania, uwzględniając prace społeczne, wolontariuszy; nie podajemy imion i nazwisk osób</w:t>
            </w:r>
            <w:r w:rsidR="00292EA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;</w:t>
            </w:r>
          </w:p>
          <w:p w14:paraId="36AD1BE4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Zasoby rzeczowe – wkładem rzeczowym są np. nieruchomości, środki transportu, maszyny, urządzenia; należy opisać zasady oraz sposób wykorzystania wkładu rzeczowego (np. kto jest jego właścicielem, w jaki sposób wkład jest przekazywany/udostępniany, w jakim zakresie).</w:t>
            </w:r>
          </w:p>
          <w:p w14:paraId="31611247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W przypadku braku zaangażowania wkładu rzeczowego, należy napisać: „Przewidywany wkład rzeczowy – brak”</w:t>
            </w:r>
          </w:p>
          <w:p w14:paraId="2972CD19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Z uwagi na brak wytycznych do obliczania wartości wkładu rzeczowego nie jest wymagana wycena wkładu rzeczowego.</w:t>
            </w:r>
          </w:p>
          <w:p w14:paraId="75BCC27D" w14:textId="638A5AFB" w:rsidR="00292EA0" w:rsidRPr="00D97AAD" w:rsidRDefault="00292EA0" w:rsidP="00104EA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Zasoby finansowe </w:t>
            </w:r>
            <w:r w:rsidR="00104EA3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–</w:t>
            </w: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104EA3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uwzględnić o pozyskanych środkach z innych źródeł.</w:t>
            </w:r>
          </w:p>
        </w:tc>
      </w:tr>
    </w:tbl>
    <w:p w14:paraId="2FB8A660" w14:textId="60D5CA26" w:rsidR="00E60F01" w:rsidRDefault="005B6C8B" w:rsidP="00BA27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47834326" w:rsidR="005C3B47" w:rsidRPr="009B5728" w:rsidRDefault="005C3B47" w:rsidP="005C3B47">
            <w:pPr>
              <w:ind w:right="567"/>
              <w:rPr>
                <w:rFonts w:asciiTheme="minorHAnsi" w:hAnsiTheme="minorHAnsi" w:cs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  <w:r w:rsidR="009B572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  <w:u w:val="single"/>
              </w:rPr>
              <w:t>Uwaga! -kwoty w tabeli wpisane przykładowo</w:t>
            </w:r>
          </w:p>
          <w:p w14:paraId="357B6306" w14:textId="51CFFA45" w:rsidR="005C3B47" w:rsidRDefault="00C558C9" w:rsidP="005C3B4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32C11471" w14:textId="1433D1DC" w:rsidR="0037239C" w:rsidRPr="0037239C" w:rsidRDefault="0037239C" w:rsidP="005C3B47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</w:rPr>
              <w:t>Zestawienie kosztów realizacji zadania to tabela składająca się z dwóch części: koszty realizacji działań i koszty administracyjne.</w:t>
            </w:r>
          </w:p>
          <w:p w14:paraId="6B369B7D" w14:textId="7C775978" w:rsidR="00104EA3" w:rsidRDefault="0037239C" w:rsidP="0037239C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</w:rPr>
              <w:t xml:space="preserve">Poszczególne działania w części „Koszty realizacji zadania” powinny być </w:t>
            </w:r>
            <w:r w:rsidR="00104EA3" w:rsidRPr="0037239C">
              <w:rPr>
                <w:rFonts w:asciiTheme="minorHAnsi" w:hAnsiTheme="minorHAnsi" w:cstheme="minorHAnsi"/>
                <w:color w:val="FF0000"/>
                <w:sz w:val="20"/>
              </w:rPr>
              <w:t>zgodne z częścią III.</w:t>
            </w:r>
            <w:r w:rsidR="00BC6897" w:rsidRPr="0037239C">
              <w:rPr>
                <w:rFonts w:asciiTheme="minorHAnsi" w:hAnsiTheme="minorHAnsi" w:cstheme="minorHAnsi"/>
                <w:color w:val="FF0000"/>
                <w:sz w:val="20"/>
              </w:rPr>
              <w:t>4. Plan i harmonogram działań.</w:t>
            </w:r>
          </w:p>
          <w:p w14:paraId="717528A5" w14:textId="2D00C63C" w:rsidR="0037239C" w:rsidRPr="0037239C" w:rsidRDefault="007D6F92" w:rsidP="0037239C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</w:rPr>
              <w:t xml:space="preserve">W części: „koszty administracyjne” należy zakwalifikować koszty tj.: księgowość, koordynacja, opłaty pocztowe itp. </w:t>
            </w:r>
          </w:p>
          <w:p w14:paraId="22C517E7" w14:textId="591FDB4B" w:rsidR="00104EA3" w:rsidRPr="00BA2739" w:rsidRDefault="0037239C" w:rsidP="005C3B47">
            <w:pPr>
              <w:jc w:val="both"/>
              <w:rPr>
                <w:rFonts w:asciiTheme="minorHAnsi" w:hAnsiTheme="minorHAnsi" w:cstheme="minorHAnsi"/>
                <w:color w:val="FF0000"/>
                <w:sz w:val="20"/>
                <w:u w:val="single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  <w:u w:val="single"/>
              </w:rPr>
              <w:t>Uwaga! – w tabeli nie uwzględniono podziału, które koszty finansowane są z dotacji Powiatu, a której ze środków własnych/innych źródeł.</w:t>
            </w:r>
          </w:p>
          <w:p w14:paraId="5B7C3013" w14:textId="5BCFDE84" w:rsidR="00E747F0" w:rsidRPr="008D6130" w:rsidRDefault="008D6130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 xml:space="preserve">Tabele można rozbudować według </w:t>
            </w:r>
            <w:r w:rsidR="004D3655">
              <w:rPr>
                <w:rFonts w:asciiTheme="minorHAnsi" w:hAnsiTheme="minorHAnsi"/>
                <w:b/>
                <w:color w:val="FF0000"/>
                <w:sz w:val="20"/>
              </w:rPr>
              <w:t>własnych</w:t>
            </w:r>
            <w:r>
              <w:rPr>
                <w:rFonts w:asciiTheme="minorHAnsi" w:hAnsiTheme="minorHAnsi"/>
                <w:b/>
                <w:color w:val="FF0000"/>
                <w:sz w:val="20"/>
              </w:rPr>
              <w:t xml:space="preserve"> potrzeb.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D5D053E" w14:textId="77777777" w:rsidR="006160C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  <w:p w14:paraId="50113137" w14:textId="0B70E7D2" w:rsidR="007D6F92" w:rsidRPr="007D6F92" w:rsidRDefault="007D6F92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7D6F92">
              <w:rPr>
                <w:rFonts w:asciiTheme="minorHAnsi" w:hAnsiTheme="minorHAnsi"/>
                <w:bCs/>
                <w:color w:val="FF0000"/>
                <w:sz w:val="20"/>
              </w:rPr>
              <w:t>Zgodny z planem i harmonogramem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EAA5481" w14:textId="00ADE40D" w:rsidR="006160C1" w:rsidRDefault="007D6F9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iary</w:t>
            </w:r>
          </w:p>
          <w:p w14:paraId="7B1A0F2A" w14:textId="77777777" w:rsidR="007D6F92" w:rsidRDefault="007D6F92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Np. sztuka, godzina, miesiąc, komplet,</w:t>
            </w:r>
          </w:p>
          <w:p w14:paraId="0EFC1DEF" w14:textId="7E181C21" w:rsidR="007D6F92" w:rsidRDefault="004D3655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o</w:t>
            </w:r>
            <w:r w:rsidR="007D6F92">
              <w:rPr>
                <w:rFonts w:asciiTheme="minorHAnsi" w:hAnsiTheme="minorHAnsi"/>
                <w:bCs/>
                <w:color w:val="FF0000"/>
                <w:sz w:val="20"/>
              </w:rPr>
              <w:t>soba</w:t>
            </w:r>
            <w:r w:rsidR="00AC4D21">
              <w:rPr>
                <w:rFonts w:asciiTheme="minorHAnsi" w:hAnsiTheme="minorHAnsi"/>
                <w:bCs/>
                <w:color w:val="FF0000"/>
                <w:sz w:val="20"/>
              </w:rPr>
              <w:t>,</w:t>
            </w:r>
          </w:p>
          <w:p w14:paraId="31EBF274" w14:textId="79EB6742" w:rsidR="00AC4D21" w:rsidRPr="007D6F92" w:rsidRDefault="00AC4D21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usługa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AC63C1" w:rsidRPr="003A2508" w14:paraId="659AE0B6" w14:textId="77777777" w:rsidTr="00AC63C1">
        <w:tc>
          <w:tcPr>
            <w:tcW w:w="484" w:type="pct"/>
          </w:tcPr>
          <w:p w14:paraId="5D8E8C22" w14:textId="77777777" w:rsidR="00AC63C1" w:rsidRPr="003A2508" w:rsidRDefault="00AC63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279575AD" w:rsidR="00AC63C1" w:rsidRPr="003A2508" w:rsidRDefault="00AC63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D6F92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Treningi</w:t>
            </w:r>
          </w:p>
        </w:tc>
        <w:tc>
          <w:tcPr>
            <w:tcW w:w="593" w:type="pct"/>
          </w:tcPr>
          <w:p w14:paraId="4142DA2C" w14:textId="7D34760E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3CB893DD" w14:textId="60A20346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100D62E0" w14:textId="42648EF0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6C96D9D4" w14:textId="26CC665B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1467" w:type="pct"/>
            <w:gridSpan w:val="3"/>
          </w:tcPr>
          <w:p w14:paraId="649D9D09" w14:textId="6BF69898" w:rsid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  <w:u w:val="single"/>
              </w:rPr>
              <w:t>UZUPEŁNIAMY TYLKO W PRZYPADKU ZADAŃ PUBLICZNYCH WIELOLETNICH</w:t>
            </w:r>
          </w:p>
          <w:p w14:paraId="5BF1C838" w14:textId="57C54690" w:rsidR="00AC63C1" w:rsidRPr="00AC63C1" w:rsidRDefault="004D3655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W innym przypadku w</w:t>
            </w:r>
            <w:r w:rsidR="00AC63C1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pisujemy: „Nie dotyczy” 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,</w:t>
            </w:r>
            <w:r w:rsidR="00AC63C1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„-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”lub przekreśl</w:t>
            </w: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my pole</w:t>
            </w: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6D52DF86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E60C8C2" w14:textId="1C02CCD2" w:rsidR="007D6F92" w:rsidRPr="003A2508" w:rsidRDefault="007D6F92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D6F92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Wynajem Sali gimnastycznej</w:t>
            </w:r>
          </w:p>
        </w:tc>
        <w:tc>
          <w:tcPr>
            <w:tcW w:w="593" w:type="pct"/>
          </w:tcPr>
          <w:p w14:paraId="520293B8" w14:textId="29305667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Miesiąc</w:t>
            </w:r>
          </w:p>
        </w:tc>
        <w:tc>
          <w:tcPr>
            <w:tcW w:w="626" w:type="pct"/>
          </w:tcPr>
          <w:p w14:paraId="47E9D123" w14:textId="0065D2CB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534" w:type="pct"/>
          </w:tcPr>
          <w:p w14:paraId="7008F6A4" w14:textId="12AF8F42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22EAE3FF" w14:textId="7C40583B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467" w:type="pct"/>
          </w:tcPr>
          <w:p w14:paraId="28396F33" w14:textId="6CA61F01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3E6BCEE5" w14:textId="3C005F27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48ECF916" w14:textId="754F2352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BC95293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79B4B43" w14:textId="7434D48A" w:rsidR="007D6F92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strojów sportowych</w:t>
            </w:r>
          </w:p>
        </w:tc>
        <w:tc>
          <w:tcPr>
            <w:tcW w:w="593" w:type="pct"/>
          </w:tcPr>
          <w:p w14:paraId="2BA3311E" w14:textId="57263361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Komplet </w:t>
            </w:r>
          </w:p>
        </w:tc>
        <w:tc>
          <w:tcPr>
            <w:tcW w:w="626" w:type="pct"/>
          </w:tcPr>
          <w:p w14:paraId="2EA01554" w14:textId="5496645F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4</w:t>
            </w:r>
            <w:r w:rsidR="004D365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0,00</w:t>
            </w: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zł</w:t>
            </w:r>
          </w:p>
        </w:tc>
        <w:tc>
          <w:tcPr>
            <w:tcW w:w="534" w:type="pct"/>
          </w:tcPr>
          <w:p w14:paraId="4E5F11A7" w14:textId="1696C57F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20,00 zł</w:t>
            </w:r>
          </w:p>
        </w:tc>
        <w:tc>
          <w:tcPr>
            <w:tcW w:w="666" w:type="pct"/>
          </w:tcPr>
          <w:p w14:paraId="30352137" w14:textId="717B5C13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800,00 zł</w:t>
            </w:r>
          </w:p>
        </w:tc>
        <w:tc>
          <w:tcPr>
            <w:tcW w:w="467" w:type="pct"/>
          </w:tcPr>
          <w:p w14:paraId="014803E4" w14:textId="780AFDEB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42C9EB30" w14:textId="58BC0765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7507478" w14:textId="4074A49A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03291EC7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93" w:type="pct"/>
          </w:tcPr>
          <w:p w14:paraId="562BFCDE" w14:textId="6292DC3B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7090BF77" w14:textId="3BA045C1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7C0E2ADE" w14:textId="65EC770E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468F838E" w14:textId="5C05CF3E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AB6B0A3" w14:textId="4AAD2BC2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DA30CB9" w14:textId="70748984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32BCED4" w14:textId="41CC7734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C904CE6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157F8FA6" w14:textId="1D2AE253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Rozgrywki</w:t>
            </w:r>
          </w:p>
        </w:tc>
        <w:tc>
          <w:tcPr>
            <w:tcW w:w="593" w:type="pct"/>
          </w:tcPr>
          <w:p w14:paraId="59B68AD3" w14:textId="0A7F6A62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4AF8B158" w14:textId="5520E35A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41B85E00" w14:textId="46E77D7E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58FB0874" w14:textId="39C61F38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31803DE8" w14:textId="0EA0C5A6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FD3B91C" w14:textId="69BEE4E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713A1F" w14:textId="5B60AA17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4FBCFC0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553A0601" w14:textId="2382A850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Przygotowanie terenu</w:t>
            </w:r>
          </w:p>
        </w:tc>
        <w:tc>
          <w:tcPr>
            <w:tcW w:w="593" w:type="pct"/>
          </w:tcPr>
          <w:p w14:paraId="2E053133" w14:textId="727C3271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183D4D64" w14:textId="6B722F71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25,00 zł</w:t>
            </w:r>
          </w:p>
        </w:tc>
        <w:tc>
          <w:tcPr>
            <w:tcW w:w="534" w:type="pct"/>
          </w:tcPr>
          <w:p w14:paraId="02CEC355" w14:textId="3E6C122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51284ABA" w14:textId="57B044F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250,00 zł</w:t>
            </w:r>
          </w:p>
        </w:tc>
        <w:tc>
          <w:tcPr>
            <w:tcW w:w="467" w:type="pct"/>
          </w:tcPr>
          <w:p w14:paraId="11C799EB" w14:textId="266A205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31687668" w14:textId="5067068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F9349CD" w14:textId="1B72B5A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B7C6590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7E8AFD5C" w14:textId="4DEFBEBB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Rozegranie meczów towarzyskich - sędziowanie</w:t>
            </w:r>
          </w:p>
        </w:tc>
        <w:tc>
          <w:tcPr>
            <w:tcW w:w="593" w:type="pct"/>
          </w:tcPr>
          <w:p w14:paraId="3526BEB0" w14:textId="6D3C97C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2A6E40FA" w14:textId="5A2C5CE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30,00 zł</w:t>
            </w:r>
          </w:p>
        </w:tc>
        <w:tc>
          <w:tcPr>
            <w:tcW w:w="534" w:type="pct"/>
          </w:tcPr>
          <w:p w14:paraId="62BF84E5" w14:textId="2A260C2E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685A295E" w14:textId="3155445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467" w:type="pct"/>
          </w:tcPr>
          <w:p w14:paraId="65F1F5BB" w14:textId="1AB063A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E6CE712" w14:textId="7BEB9AD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2E952BE" w14:textId="189F10A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798893A9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lastRenderedPageBreak/>
              <w:t>I.2.3.</w:t>
            </w:r>
          </w:p>
        </w:tc>
        <w:tc>
          <w:tcPr>
            <w:tcW w:w="630" w:type="pct"/>
          </w:tcPr>
          <w:p w14:paraId="38B64E8F" w14:textId="77777777" w:rsidR="006160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Koszt 3</w:t>
            </w:r>
          </w:p>
          <w:p w14:paraId="6E2E3C58" w14:textId="4751687C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Nagrodzenie drużyn – zakup pucharów</w:t>
            </w:r>
          </w:p>
        </w:tc>
        <w:tc>
          <w:tcPr>
            <w:tcW w:w="593" w:type="pct"/>
          </w:tcPr>
          <w:p w14:paraId="7ECDE0BE" w14:textId="15D6DF9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komplet</w:t>
            </w:r>
          </w:p>
        </w:tc>
        <w:tc>
          <w:tcPr>
            <w:tcW w:w="626" w:type="pct"/>
          </w:tcPr>
          <w:p w14:paraId="3B33E511" w14:textId="1AADC0CA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534" w:type="pct"/>
          </w:tcPr>
          <w:p w14:paraId="50E78362" w14:textId="16C9B75D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5CA82802" w14:textId="47EEA87B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467" w:type="pct"/>
          </w:tcPr>
          <w:p w14:paraId="3A13B3A9" w14:textId="294EB08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20E0398E" w14:textId="4AD63CE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50CCA49" w14:textId="17EB1CF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EF4B327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487ED2E1" w14:textId="725B532B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Obóz sportowy</w:t>
            </w:r>
          </w:p>
        </w:tc>
        <w:tc>
          <w:tcPr>
            <w:tcW w:w="593" w:type="pct"/>
          </w:tcPr>
          <w:p w14:paraId="446CEF0F" w14:textId="31C23E24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221BECD1" w14:textId="03D6B6D6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2458C3A7" w14:textId="5F30D55B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7C569A35" w14:textId="6F75E4F0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2166DA78" w14:textId="18DCC61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1D7E0C6" w14:textId="68A7762E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1D6C1BA" w14:textId="7B6DB42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70EE79F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41506737" w14:textId="0A33EFA3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posiłków – usługa cateringowa</w:t>
            </w:r>
          </w:p>
        </w:tc>
        <w:tc>
          <w:tcPr>
            <w:tcW w:w="593" w:type="pct"/>
          </w:tcPr>
          <w:p w14:paraId="44947B7A" w14:textId="1A633B2C" w:rsidR="006160C1" w:rsidRPr="00AC4D21" w:rsidRDefault="004D3655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0F51D0A3" w14:textId="7CB99A4B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1 000,00 zł</w:t>
            </w:r>
          </w:p>
        </w:tc>
        <w:tc>
          <w:tcPr>
            <w:tcW w:w="534" w:type="pct"/>
          </w:tcPr>
          <w:p w14:paraId="50BDC479" w14:textId="77612D33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1B2725D5" w14:textId="68BC8287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1 000,00 zł</w:t>
            </w:r>
          </w:p>
        </w:tc>
        <w:tc>
          <w:tcPr>
            <w:tcW w:w="467" w:type="pct"/>
          </w:tcPr>
          <w:p w14:paraId="47E327FB" w14:textId="3AA5162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7081AC96" w14:textId="6A4FDC3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39C6DF9E" w14:textId="14C0021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7AAE8CE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0AF70885" w14:textId="15F7EE17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noclegów</w:t>
            </w:r>
          </w:p>
        </w:tc>
        <w:tc>
          <w:tcPr>
            <w:tcW w:w="593" w:type="pct"/>
          </w:tcPr>
          <w:p w14:paraId="420E86A5" w14:textId="2D4461D8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425047DA" w14:textId="57A3D557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2 000,00 zł</w:t>
            </w:r>
          </w:p>
        </w:tc>
        <w:tc>
          <w:tcPr>
            <w:tcW w:w="534" w:type="pct"/>
          </w:tcPr>
          <w:p w14:paraId="1CE13CDB" w14:textId="433C4472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07E85C0D" w14:textId="02C4E056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2 000,00 zł</w:t>
            </w:r>
          </w:p>
        </w:tc>
        <w:tc>
          <w:tcPr>
            <w:tcW w:w="467" w:type="pct"/>
          </w:tcPr>
          <w:p w14:paraId="782024ED" w14:textId="251D43F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4359FDF" w14:textId="6EC41345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42E696" w14:textId="73242A0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5496AAE9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I3.3</w:t>
            </w:r>
          </w:p>
        </w:tc>
        <w:tc>
          <w:tcPr>
            <w:tcW w:w="630" w:type="pct"/>
          </w:tcPr>
          <w:p w14:paraId="77CF0941" w14:textId="77777777" w:rsidR="006160C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Koszt 3</w:t>
            </w:r>
          </w:p>
          <w:p w14:paraId="25F198D5" w14:textId="64895BE9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Przeprowadzenie treningów – opłata trenera</w:t>
            </w:r>
          </w:p>
        </w:tc>
        <w:tc>
          <w:tcPr>
            <w:tcW w:w="593" w:type="pct"/>
          </w:tcPr>
          <w:p w14:paraId="4080E5D7" w14:textId="6213B630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godzina</w:t>
            </w:r>
          </w:p>
        </w:tc>
        <w:tc>
          <w:tcPr>
            <w:tcW w:w="626" w:type="pct"/>
          </w:tcPr>
          <w:p w14:paraId="2BFE475E" w14:textId="75A055F9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30,00 zł</w:t>
            </w:r>
          </w:p>
        </w:tc>
        <w:tc>
          <w:tcPr>
            <w:tcW w:w="534" w:type="pct"/>
          </w:tcPr>
          <w:p w14:paraId="5504A7F4" w14:textId="46ECF708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2EAC2E6F" w14:textId="22758C6D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 00 zł</w:t>
            </w:r>
          </w:p>
        </w:tc>
        <w:tc>
          <w:tcPr>
            <w:tcW w:w="467" w:type="pct"/>
          </w:tcPr>
          <w:p w14:paraId="1E7E164B" w14:textId="4D6D91BB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629F709" w14:textId="7F7C938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2F71285" w14:textId="0D087C7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0B3C8D5D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(podsumowanie kosztów realizacji działań)</w:t>
            </w:r>
          </w:p>
        </w:tc>
        <w:tc>
          <w:tcPr>
            <w:tcW w:w="666" w:type="pct"/>
          </w:tcPr>
          <w:p w14:paraId="52FA04B1" w14:textId="1B82F70F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5 150,00 zł</w:t>
            </w:r>
          </w:p>
        </w:tc>
        <w:tc>
          <w:tcPr>
            <w:tcW w:w="467" w:type="pct"/>
          </w:tcPr>
          <w:p w14:paraId="5C92D50A" w14:textId="69340DF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803B934" w14:textId="199CDDB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1E4A7D5" w14:textId="31F29D8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910A0E" w:rsidRDefault="00E617D8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CC99D67" w14:textId="77777777" w:rsidR="004D3655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84FF9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A3F54A3" w14:textId="6BE1B42A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 księgowość</w:t>
            </w:r>
          </w:p>
        </w:tc>
        <w:tc>
          <w:tcPr>
            <w:tcW w:w="593" w:type="pct"/>
          </w:tcPr>
          <w:p w14:paraId="7A9EDFF5" w14:textId="7FB9E64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3C02A5AD" w14:textId="095D10D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534" w:type="pct"/>
          </w:tcPr>
          <w:p w14:paraId="4C9AB86F" w14:textId="525AB6FB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66A26B50" w14:textId="1AA5775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467" w:type="pct"/>
          </w:tcPr>
          <w:p w14:paraId="7FFBD8F7" w14:textId="439335E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7BBF7410" w14:textId="0187357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AD47F39" w14:textId="3B1B9EB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C189221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F292BF8" w14:textId="77777777" w:rsidR="004D3655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</w:t>
            </w:r>
          </w:p>
          <w:p w14:paraId="4CCF3A3E" w14:textId="6D7F7E9D" w:rsidR="00284FF9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koordynacja</w:t>
            </w:r>
          </w:p>
        </w:tc>
        <w:tc>
          <w:tcPr>
            <w:tcW w:w="593" w:type="pct"/>
          </w:tcPr>
          <w:p w14:paraId="44FA2CEC" w14:textId="6CF53753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4C9A2FC0" w14:textId="2E10D57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500,00 zł</w:t>
            </w:r>
          </w:p>
        </w:tc>
        <w:tc>
          <w:tcPr>
            <w:tcW w:w="534" w:type="pct"/>
          </w:tcPr>
          <w:p w14:paraId="5226C6AB" w14:textId="16585DCC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34A079DE" w14:textId="7E798584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500,00 zł</w:t>
            </w:r>
          </w:p>
        </w:tc>
        <w:tc>
          <w:tcPr>
            <w:tcW w:w="467" w:type="pct"/>
          </w:tcPr>
          <w:p w14:paraId="0B701B22" w14:textId="2DA526C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6CDA6E4" w14:textId="33CC8F9C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A8853DD" w14:textId="49AE10D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35C7DDCB" w:rsidR="006160C1" w:rsidRPr="00910A0E" w:rsidRDefault="005C3B47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…</w:t>
            </w:r>
            <w:r w:rsidR="00910A0E"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30" w:type="pct"/>
          </w:tcPr>
          <w:p w14:paraId="172833EE" w14:textId="4F94939B" w:rsidR="006160C1" w:rsidRPr="00910A0E" w:rsidRDefault="006160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…</w:t>
            </w:r>
            <w:r w:rsidR="00910A0E"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93" w:type="pct"/>
          </w:tcPr>
          <w:p w14:paraId="7C5CE2FC" w14:textId="11EF798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127CE03A" w14:textId="2B14F55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5BB2BC27" w14:textId="5E14321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72E90F03" w14:textId="47D36EE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1F1E70A" w14:textId="1551A09B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8395BB3" w14:textId="778B1F3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B7FBF9C" w14:textId="2F3A6B8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35EFFE0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(podsumowanie kosztów administracyjnych)</w:t>
            </w:r>
          </w:p>
        </w:tc>
        <w:tc>
          <w:tcPr>
            <w:tcW w:w="666" w:type="pct"/>
          </w:tcPr>
          <w:p w14:paraId="6F530126" w14:textId="367E817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700,00 zł</w:t>
            </w:r>
          </w:p>
        </w:tc>
        <w:tc>
          <w:tcPr>
            <w:tcW w:w="467" w:type="pct"/>
          </w:tcPr>
          <w:p w14:paraId="5E5FF142" w14:textId="6F3D254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21B764E5" w14:textId="17CC67A5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3A65898" w14:textId="17B0DDD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35BD7343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</w:t>
            </w:r>
            <w:r w:rsidR="009B5728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podsumowanie kosztów realizacji zadania)</w:t>
            </w:r>
          </w:p>
        </w:tc>
        <w:tc>
          <w:tcPr>
            <w:tcW w:w="666" w:type="pct"/>
          </w:tcPr>
          <w:p w14:paraId="43573EBD" w14:textId="4C11C9E6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5 850,00 zł</w:t>
            </w:r>
          </w:p>
        </w:tc>
        <w:tc>
          <w:tcPr>
            <w:tcW w:w="467" w:type="pct"/>
          </w:tcPr>
          <w:p w14:paraId="050EA7F0" w14:textId="773A493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E4D5C69" w14:textId="1218400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DEE0CB" w14:textId="475C9C5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</w:tbl>
    <w:p w14:paraId="148EEA2C" w14:textId="7076EFE5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DE1363" w14:textId="77777777" w:rsidR="00E747F0" w:rsidRDefault="00E747F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AC4D21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1075165F" w:rsidR="005C3B47" w:rsidRPr="009B5728" w:rsidRDefault="005C3B47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  <w:r w:rsidR="009B572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(Udział procentowy poszczególnych źródeł finansowania obliczamy w stosunku do sumy wszystkich kosztów realizacji zadania</w:t>
            </w:r>
            <w:r w:rsidR="0008154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– dane należy podać do dwóch miejsc po przecinku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) 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2682FAF8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5 850,00</w:t>
            </w:r>
          </w:p>
        </w:tc>
        <w:tc>
          <w:tcPr>
            <w:tcW w:w="2126" w:type="dxa"/>
          </w:tcPr>
          <w:p w14:paraId="5DBACB8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0FF38BE6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2 000,00</w:t>
            </w:r>
          </w:p>
        </w:tc>
        <w:tc>
          <w:tcPr>
            <w:tcW w:w="2126" w:type="dxa"/>
          </w:tcPr>
          <w:p w14:paraId="6F65BB44" w14:textId="0872B769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34,19</w:t>
            </w: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637CB881" w:rsidR="00E617D8" w:rsidRPr="009B5728" w:rsidRDefault="00E617D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  <w:r w:rsidR="009B5728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  <w:r w:rsidR="009B5728">
              <w:rPr>
                <w:rFonts w:asciiTheme="minorHAnsi" w:hAnsiTheme="minorHAnsi"/>
                <w:color w:val="FF0000"/>
                <w:sz w:val="20"/>
              </w:rPr>
              <w:t>(suma poz. 3.1 i 3.2)</w:t>
            </w:r>
          </w:p>
        </w:tc>
        <w:tc>
          <w:tcPr>
            <w:tcW w:w="2123" w:type="dxa"/>
          </w:tcPr>
          <w:p w14:paraId="6C28F692" w14:textId="1A3378FF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2 850,00 </w:t>
            </w:r>
          </w:p>
        </w:tc>
        <w:tc>
          <w:tcPr>
            <w:tcW w:w="2126" w:type="dxa"/>
          </w:tcPr>
          <w:p w14:paraId="7A88307A" w14:textId="26B52C80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48,72</w:t>
            </w: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29AC55D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1 300,00 </w:t>
            </w:r>
          </w:p>
        </w:tc>
        <w:tc>
          <w:tcPr>
            <w:tcW w:w="2126" w:type="dxa"/>
          </w:tcPr>
          <w:p w14:paraId="6FF08BC6" w14:textId="4CAF0758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22,22</w:t>
            </w: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EF0C9FC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1 550,00</w:t>
            </w:r>
          </w:p>
        </w:tc>
        <w:tc>
          <w:tcPr>
            <w:tcW w:w="2126" w:type="dxa"/>
          </w:tcPr>
          <w:p w14:paraId="7883AFC4" w14:textId="78BFFDC4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26,50</w:t>
            </w: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65B1C614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1 000,00</w:t>
            </w:r>
          </w:p>
        </w:tc>
        <w:tc>
          <w:tcPr>
            <w:tcW w:w="2126" w:type="dxa"/>
          </w:tcPr>
          <w:p w14:paraId="4A5A9ED2" w14:textId="0FFC10E8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17,09</w:t>
            </w: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AC4D21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C5788D0" w14:textId="77777777" w:rsidR="005C3B47" w:rsidRDefault="005C3B47" w:rsidP="005C3B47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  <w:p w14:paraId="606BB800" w14:textId="77777777" w:rsidR="00081548" w:rsidRDefault="00081548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>Tabela uzupełniana tylko w przypadku oferty wspólnej.</w:t>
            </w:r>
          </w:p>
          <w:p w14:paraId="0389091E" w14:textId="0243825C" w:rsidR="00081548" w:rsidRPr="00081548" w:rsidRDefault="00081548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>W innym przypadku wpisujemy: „nie dotyczy” lub „-”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57FC3F5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Nie dotyczy </w:t>
            </w: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AC4D2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4FC40EE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0C53F20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B7800D6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15C4B78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4161CB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0F577E5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2A972A9F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044AED2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4977DCE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1661B866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3DEBE2E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1D6D1E4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E2E3EA9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0255EF8E" w14:textId="4F26C93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5D3DD0C" w14:textId="1E011094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1BD3F3A0" w14:textId="29E5C4F3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6EC1672E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0CA045CD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7BA28723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2527365D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2558" w14:textId="77777777" w:rsidR="00910A0E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lastRenderedPageBreak/>
              <w:t>Wpisać:</w:t>
            </w:r>
          </w:p>
          <w:p w14:paraId="715D178E" w14:textId="2BD86BC9" w:rsidR="00F548C5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Ad.1 „tak zamierzamy” lub „nie, nie zamierzamy”.</w:t>
            </w:r>
          </w:p>
          <w:p w14:paraId="180992CF" w14:textId="70EF6A93" w:rsidR="00910A0E" w:rsidRPr="00910A0E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Ad.2 Dotyczy tylko oferty wspólnej.</w:t>
            </w:r>
          </w:p>
          <w:p w14:paraId="72C00621" w14:textId="67D9DD91" w:rsidR="00D50596" w:rsidRDefault="00D0755A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Ad. 3 </w:t>
            </w:r>
            <w:r w:rsidR="00D5059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zamieścić informacje o projektowanym poziomie zapewnienia dostępności osobom ze szczególnymi potrzebami.</w:t>
            </w:r>
          </w:p>
          <w:p w14:paraId="6E277FFF" w14:textId="798B5EC8" w:rsidR="00D0755A" w:rsidRPr="00D0755A" w:rsidRDefault="00D0755A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Możliwe jest umieszczenie dodatkowych wyjaśnień spraw finansowych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merytorycznych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i innych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mogących mieć znaczenie przy ocenie oferty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0A0866CD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F5C8B67" w14:textId="1951223B" w:rsidR="008D6130" w:rsidRDefault="008D6130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FF0000"/>
          <w:sz w:val="22"/>
          <w:szCs w:val="22"/>
        </w:rPr>
      </w:pPr>
      <w:r>
        <w:rPr>
          <w:rFonts w:asciiTheme="minorHAnsi" w:hAnsiTheme="minorHAnsi" w:cs="Verdana"/>
          <w:color w:val="FF0000"/>
          <w:sz w:val="22"/>
          <w:szCs w:val="22"/>
        </w:rPr>
        <w:t xml:space="preserve">Ostatnim elementem oferty są oświadczenia Oferenta – należy przekreślić niepotrzebne wyrazy. </w:t>
      </w:r>
    </w:p>
    <w:p w14:paraId="38C0D453" w14:textId="589E4440" w:rsidR="008D6130" w:rsidRPr="008D6130" w:rsidRDefault="008D6130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FF0000"/>
          <w:sz w:val="22"/>
          <w:szCs w:val="22"/>
        </w:rPr>
      </w:pPr>
      <w:r>
        <w:rPr>
          <w:rFonts w:asciiTheme="minorHAnsi" w:hAnsiTheme="minorHAnsi" w:cs="Verdana"/>
          <w:color w:val="FF0000"/>
          <w:sz w:val="22"/>
          <w:szCs w:val="22"/>
        </w:rPr>
        <w:t>Oferta powinna być podpisana przez osobę lub osoby upoważnione.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E197A3" w14:textId="2208CBFF" w:rsidR="003771B1" w:rsidRDefault="00ED1D2C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686BBB2" w14:textId="39DB6F23" w:rsidR="00E747F0" w:rsidRDefault="00E747F0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2435287" w14:textId="77777777" w:rsidR="00E747F0" w:rsidRPr="00E747F0" w:rsidRDefault="00E747F0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5B81618C" w:rsidR="00BE2E0E" w:rsidRPr="003A2508" w:rsidRDefault="00E24FE3" w:rsidP="00E747F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1C6B" w14:textId="77777777" w:rsidR="0051287E" w:rsidRDefault="0051287E">
      <w:r>
        <w:separator/>
      </w:r>
    </w:p>
  </w:endnote>
  <w:endnote w:type="continuationSeparator" w:id="0">
    <w:p w14:paraId="28982355" w14:textId="77777777" w:rsidR="0051287E" w:rsidRDefault="0051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B2C1C" w:rsidRDefault="001B2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1B2C1C" w:rsidRDefault="001B2C1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1B2C1C" w:rsidRDefault="001B2C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B2C1C" w:rsidRDefault="001B2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9C68" w14:textId="77777777" w:rsidR="0051287E" w:rsidRDefault="0051287E">
      <w:r>
        <w:separator/>
      </w:r>
    </w:p>
  </w:footnote>
  <w:footnote w:type="continuationSeparator" w:id="0">
    <w:p w14:paraId="197ADE14" w14:textId="77777777" w:rsidR="0051287E" w:rsidRDefault="0051287E">
      <w:r>
        <w:continuationSeparator/>
      </w:r>
    </w:p>
  </w:footnote>
  <w:footnote w:id="1">
    <w:p w14:paraId="6E8BDA4B" w14:textId="77777777" w:rsidR="001B2C1C" w:rsidRPr="003A2508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1B2C1C" w:rsidRPr="003A2508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1B2C1C" w:rsidRPr="00C57111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1B2C1C" w:rsidRDefault="001B2C1C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5D045B0B" w:rsidR="001B2C1C" w:rsidRDefault="00000000">
    <w:pPr>
      <w:pStyle w:val="Nagwek"/>
    </w:pPr>
    <w:r>
      <w:rPr>
        <w:noProof/>
      </w:rPr>
      <w:pict w14:anchorId="30F5B3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6" o:spid="_x0000_s1030" type="#_x0000_t136" style="position:absolute;margin-left:0;margin-top:0;width:463.85pt;height:185.5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3C3FCE01" w:rsidR="001B2C1C" w:rsidRDefault="00000000">
    <w:pPr>
      <w:pStyle w:val="Nagwek"/>
    </w:pPr>
    <w:r>
      <w:rPr>
        <w:noProof/>
      </w:rPr>
      <w:pict w14:anchorId="0A5D66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7" o:spid="_x0000_s1031" type="#_x0000_t136" style="position:absolute;margin-left:0;margin-top:0;width:463.85pt;height:185.5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3DAC3434" w:rsidR="001B2C1C" w:rsidRDefault="00000000">
    <w:pPr>
      <w:pStyle w:val="Nagwek"/>
    </w:pPr>
    <w:r>
      <w:rPr>
        <w:noProof/>
      </w:rPr>
      <w:pict w14:anchorId="0CAC00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5" o:spid="_x0000_s1029" type="#_x0000_t136" style="position:absolute;margin-left:0;margin-top:0;width:463.85pt;height:185.5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4614">
    <w:abstractNumId w:val="1"/>
  </w:num>
  <w:num w:numId="2" w16cid:durableId="2144348179">
    <w:abstractNumId w:val="2"/>
  </w:num>
  <w:num w:numId="3" w16cid:durableId="1864438651">
    <w:abstractNumId w:val="3"/>
  </w:num>
  <w:num w:numId="4" w16cid:durableId="128478386">
    <w:abstractNumId w:val="4"/>
  </w:num>
  <w:num w:numId="5" w16cid:durableId="923297210">
    <w:abstractNumId w:val="5"/>
  </w:num>
  <w:num w:numId="6" w16cid:durableId="1359506046">
    <w:abstractNumId w:val="6"/>
  </w:num>
  <w:num w:numId="7" w16cid:durableId="1304232314">
    <w:abstractNumId w:val="7"/>
  </w:num>
  <w:num w:numId="8" w16cid:durableId="1578711688">
    <w:abstractNumId w:val="8"/>
  </w:num>
  <w:num w:numId="9" w16cid:durableId="1161920294">
    <w:abstractNumId w:val="9"/>
  </w:num>
  <w:num w:numId="10" w16cid:durableId="434399631">
    <w:abstractNumId w:val="27"/>
  </w:num>
  <w:num w:numId="11" w16cid:durableId="219442150">
    <w:abstractNumId w:val="32"/>
  </w:num>
  <w:num w:numId="12" w16cid:durableId="1343359710">
    <w:abstractNumId w:val="26"/>
  </w:num>
  <w:num w:numId="13" w16cid:durableId="937522321">
    <w:abstractNumId w:val="30"/>
  </w:num>
  <w:num w:numId="14" w16cid:durableId="880870031">
    <w:abstractNumId w:val="33"/>
  </w:num>
  <w:num w:numId="15" w16cid:durableId="437608110">
    <w:abstractNumId w:val="0"/>
  </w:num>
  <w:num w:numId="16" w16cid:durableId="627858172">
    <w:abstractNumId w:val="19"/>
  </w:num>
  <w:num w:numId="17" w16cid:durableId="1221984547">
    <w:abstractNumId w:val="23"/>
  </w:num>
  <w:num w:numId="18" w16cid:durableId="633290205">
    <w:abstractNumId w:val="11"/>
  </w:num>
  <w:num w:numId="19" w16cid:durableId="1475178635">
    <w:abstractNumId w:val="28"/>
  </w:num>
  <w:num w:numId="20" w16cid:durableId="279724474">
    <w:abstractNumId w:val="37"/>
  </w:num>
  <w:num w:numId="21" w16cid:durableId="947079280">
    <w:abstractNumId w:val="35"/>
  </w:num>
  <w:num w:numId="22" w16cid:durableId="68770362">
    <w:abstractNumId w:val="12"/>
  </w:num>
  <w:num w:numId="23" w16cid:durableId="856433416">
    <w:abstractNumId w:val="15"/>
  </w:num>
  <w:num w:numId="24" w16cid:durableId="447896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167087">
    <w:abstractNumId w:val="22"/>
  </w:num>
  <w:num w:numId="26" w16cid:durableId="1404569926">
    <w:abstractNumId w:val="13"/>
  </w:num>
  <w:num w:numId="27" w16cid:durableId="1437216598">
    <w:abstractNumId w:val="18"/>
  </w:num>
  <w:num w:numId="28" w16cid:durableId="207957380">
    <w:abstractNumId w:val="14"/>
  </w:num>
  <w:num w:numId="29" w16cid:durableId="1846093849">
    <w:abstractNumId w:val="36"/>
  </w:num>
  <w:num w:numId="30" w16cid:durableId="595098588">
    <w:abstractNumId w:val="25"/>
  </w:num>
  <w:num w:numId="31" w16cid:durableId="830561569">
    <w:abstractNumId w:val="17"/>
  </w:num>
  <w:num w:numId="32" w16cid:durableId="36466614">
    <w:abstractNumId w:val="31"/>
  </w:num>
  <w:num w:numId="33" w16cid:durableId="194736939">
    <w:abstractNumId w:val="29"/>
  </w:num>
  <w:num w:numId="34" w16cid:durableId="1935089191">
    <w:abstractNumId w:val="24"/>
  </w:num>
  <w:num w:numId="35" w16cid:durableId="1842039158">
    <w:abstractNumId w:val="10"/>
  </w:num>
  <w:num w:numId="36" w16cid:durableId="1851748401">
    <w:abstractNumId w:val="21"/>
  </w:num>
  <w:num w:numId="37" w16cid:durableId="1084716625">
    <w:abstractNumId w:val="16"/>
  </w:num>
  <w:num w:numId="38" w16cid:durableId="1947880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0075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7D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A9E"/>
    <w:rsid w:val="000665FB"/>
    <w:rsid w:val="000736C4"/>
    <w:rsid w:val="00073D16"/>
    <w:rsid w:val="000742D2"/>
    <w:rsid w:val="000776D3"/>
    <w:rsid w:val="000812A1"/>
    <w:rsid w:val="00081548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3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2C1C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547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BC2"/>
    <w:rsid w:val="00280D81"/>
    <w:rsid w:val="00284FF9"/>
    <w:rsid w:val="002854CF"/>
    <w:rsid w:val="002877F1"/>
    <w:rsid w:val="00287EED"/>
    <w:rsid w:val="00291C71"/>
    <w:rsid w:val="0029247C"/>
    <w:rsid w:val="002926A7"/>
    <w:rsid w:val="00292EA0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351B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50D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239C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560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5A1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DC0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392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655"/>
    <w:rsid w:val="004D431F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1741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87E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52E"/>
    <w:rsid w:val="00563CC0"/>
    <w:rsid w:val="005710CE"/>
    <w:rsid w:val="00571529"/>
    <w:rsid w:val="00571A5C"/>
    <w:rsid w:val="00571A9B"/>
    <w:rsid w:val="0057370B"/>
    <w:rsid w:val="0057394D"/>
    <w:rsid w:val="00573D98"/>
    <w:rsid w:val="00577C0B"/>
    <w:rsid w:val="005814FC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C8B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1A18"/>
    <w:rsid w:val="006727A5"/>
    <w:rsid w:val="0067568F"/>
    <w:rsid w:val="00676B6B"/>
    <w:rsid w:val="00676F3D"/>
    <w:rsid w:val="0068079A"/>
    <w:rsid w:val="00681612"/>
    <w:rsid w:val="00682468"/>
    <w:rsid w:val="0068251B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0F16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0D3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C7DF2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6F92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0A7D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130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A0E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43B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7E0"/>
    <w:rsid w:val="009A1F04"/>
    <w:rsid w:val="009A3357"/>
    <w:rsid w:val="009A6A53"/>
    <w:rsid w:val="009B5124"/>
    <w:rsid w:val="009B52F4"/>
    <w:rsid w:val="009B5728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37B13"/>
    <w:rsid w:val="00A419DA"/>
    <w:rsid w:val="00A41CDD"/>
    <w:rsid w:val="00A43C36"/>
    <w:rsid w:val="00A44337"/>
    <w:rsid w:val="00A45A77"/>
    <w:rsid w:val="00A467C8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1CF"/>
    <w:rsid w:val="00A91252"/>
    <w:rsid w:val="00A919BB"/>
    <w:rsid w:val="00A92300"/>
    <w:rsid w:val="00A92C7D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4D21"/>
    <w:rsid w:val="00AC55C7"/>
    <w:rsid w:val="00AC63C1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1440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958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739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217"/>
    <w:rsid w:val="00BB7510"/>
    <w:rsid w:val="00BC148E"/>
    <w:rsid w:val="00BC1745"/>
    <w:rsid w:val="00BC375F"/>
    <w:rsid w:val="00BC38DB"/>
    <w:rsid w:val="00BC3F4A"/>
    <w:rsid w:val="00BC601C"/>
    <w:rsid w:val="00BC6897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12DA"/>
    <w:rsid w:val="00C0450D"/>
    <w:rsid w:val="00C04536"/>
    <w:rsid w:val="00C10077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755A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68C2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96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EAE"/>
    <w:rsid w:val="00DA3826"/>
    <w:rsid w:val="00DA4103"/>
    <w:rsid w:val="00DA4DA5"/>
    <w:rsid w:val="00DA536C"/>
    <w:rsid w:val="00DA62A5"/>
    <w:rsid w:val="00DA6EBB"/>
    <w:rsid w:val="00DB43A9"/>
    <w:rsid w:val="00DB4F81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7F0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5B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961EF79C-BBE7-41A6-B025-C6DC5F1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9D3C-C397-4582-A3F7-F4E56BF6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2015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Artur Pytka</cp:lastModifiedBy>
  <cp:revision>2</cp:revision>
  <cp:lastPrinted>2020-01-21T11:02:00Z</cp:lastPrinted>
  <dcterms:created xsi:type="dcterms:W3CDTF">2023-01-25T11:14:00Z</dcterms:created>
  <dcterms:modified xsi:type="dcterms:W3CDTF">2023-01-25T11:14:00Z</dcterms:modified>
</cp:coreProperties>
</file>